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73" w:rsidRDefault="007C3373" w:rsidP="007C3373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aps/>
          <w:color w:val="333333"/>
          <w:sz w:val="21"/>
          <w:szCs w:val="21"/>
          <w:u w:val="single"/>
        </w:rPr>
        <w:t>PRESENTACIÓN</w:t>
      </w:r>
      <w:r>
        <w:rPr>
          <w:rStyle w:val="Textoennegrita"/>
          <w:rFonts w:ascii="Arial" w:hAnsi="Arial" w:cs="Arial"/>
          <w:caps/>
          <w:color w:val="333333"/>
          <w:sz w:val="21"/>
          <w:szCs w:val="21"/>
          <w:u w:val="single"/>
        </w:rPr>
        <w:t xml:space="preserve"> ITS VIh SIda.</w:t>
      </w:r>
    </w:p>
    <w:p w:rsidR="007C3373" w:rsidRDefault="007C3373" w:rsidP="007C337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 epidemia del virus de inmuno</w:t>
      </w:r>
      <w:r>
        <w:rPr>
          <w:rFonts w:ascii="Arial" w:hAnsi="Arial" w:cs="Arial"/>
          <w:color w:val="333333"/>
          <w:sz w:val="21"/>
          <w:szCs w:val="21"/>
        </w:rPr>
        <w:t>deficiencia adquirida o VIH/SIDA</w:t>
      </w:r>
      <w:r>
        <w:rPr>
          <w:rFonts w:ascii="Arial" w:hAnsi="Arial" w:cs="Arial"/>
          <w:color w:val="333333"/>
          <w:sz w:val="21"/>
          <w:szCs w:val="21"/>
        </w:rPr>
        <w:t xml:space="preserve"> sigue siendo un problema de salud pública en nuestro país, a pesar del trabajo que viene desplegando el Ministerio de Salud para lograr que la población adopte medidas preventivas.</w:t>
      </w:r>
    </w:p>
    <w:p w:rsidR="007C3373" w:rsidRDefault="007C3373" w:rsidP="007C337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Además, en el Perú se ha evidenciado la presencia de infección por el virus delta en la región de la selva, especialmente en comunidades nativas y en algunas localidades de la sierra como Abancay 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Huanta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donde se ha encontrado una prevalencia de 14% de HDV en escolares aparentemente sanos, además, 17% de los que tuvieron infección por HVB tiene infección por el virus delta, y 56,5% de los portadores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HBsAg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también tiene marcador de HVD.</w:t>
      </w:r>
    </w:p>
    <w:p w:rsidR="007C3373" w:rsidRDefault="007C3373" w:rsidP="007C337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El mayor número de casos de SIDA</w:t>
      </w:r>
      <w:r>
        <w:rPr>
          <w:rFonts w:ascii="Arial" w:hAnsi="Arial" w:cs="Arial"/>
          <w:color w:val="333333"/>
          <w:sz w:val="21"/>
          <w:szCs w:val="21"/>
        </w:rPr>
        <w:t xml:space="preserve"> registrados se presentan en Lima y Callao (68%), ciudades que a su vez representan el 34.8% de la población nacional. La principal vía de transmisión sigue siendo la sexual (97% de los casos), seguido por la vertical (2%) y la parenteral (1%). La epidemia en el Perú es del tipo concentrada, 12.4% en hombres que tienen sexo con otros hombres (HSH).</w:t>
      </w:r>
    </w:p>
    <w:p w:rsidR="007C3373" w:rsidRDefault="007C3373" w:rsidP="007C337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 mediana de la edad de casos de SIDA es de 31 años, entonces es posible que el 50% de los casos se hayan expuesto alrededor de los 20 -25 años de edad. Se ha logrado que más del 90% de gestantes infectadas y sus niños expuestos accedan a los protocolos de atención y tratamiento para prevenir la transmisión vertical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7C3373" w:rsidRDefault="007C3373" w:rsidP="007C337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Desde el año 1983 hasta el 31 de diciembre del  2016, se ha registrado a nivel Nac</w:t>
      </w:r>
      <w:r>
        <w:rPr>
          <w:rFonts w:ascii="Arial" w:hAnsi="Arial" w:cs="Arial"/>
          <w:color w:val="333333"/>
          <w:sz w:val="21"/>
          <w:szCs w:val="21"/>
        </w:rPr>
        <w:t>ional 35379 casos de SIDA, aproximadamente 70 MIL</w:t>
      </w:r>
      <w:r>
        <w:rPr>
          <w:rFonts w:ascii="Arial" w:hAnsi="Arial" w:cs="Arial"/>
          <w:color w:val="333333"/>
          <w:sz w:val="21"/>
          <w:szCs w:val="21"/>
        </w:rPr>
        <w:t xml:space="preserve"> de VIH (Fuente DGE),  a nivel </w:t>
      </w:r>
      <w:r>
        <w:rPr>
          <w:rFonts w:ascii="Arial" w:hAnsi="Arial" w:cs="Arial"/>
          <w:color w:val="333333"/>
          <w:sz w:val="21"/>
          <w:szCs w:val="21"/>
        </w:rPr>
        <w:t>de la provincia de La Convención</w:t>
      </w:r>
      <w:r>
        <w:rPr>
          <w:rFonts w:ascii="Arial" w:hAnsi="Arial" w:cs="Arial"/>
          <w:color w:val="333333"/>
          <w:sz w:val="21"/>
          <w:szCs w:val="21"/>
        </w:rPr>
        <w:t xml:space="preserve"> la situación a esta realidad no es ajena visto que hasta la actualida</w:t>
      </w:r>
      <w:r>
        <w:rPr>
          <w:rFonts w:ascii="Arial" w:hAnsi="Arial" w:cs="Arial"/>
          <w:color w:val="333333"/>
          <w:sz w:val="21"/>
          <w:szCs w:val="21"/>
        </w:rPr>
        <w:t>d se tiene registrado más de 100</w:t>
      </w:r>
      <w:r>
        <w:rPr>
          <w:rFonts w:ascii="Arial" w:hAnsi="Arial" w:cs="Arial"/>
          <w:color w:val="333333"/>
          <w:sz w:val="21"/>
          <w:szCs w:val="21"/>
        </w:rPr>
        <w:t xml:space="preserve"> casos de VIH</w:t>
      </w:r>
      <w:r>
        <w:rPr>
          <w:rFonts w:ascii="Arial" w:hAnsi="Arial" w:cs="Arial"/>
          <w:color w:val="333333"/>
          <w:sz w:val="21"/>
          <w:szCs w:val="21"/>
        </w:rPr>
        <w:t xml:space="preserve"> hasta noviembre del 2017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de los cuales el 50% se encuentran concentrados en la Capital de Provincia.</w:t>
      </w:r>
    </w:p>
    <w:p w:rsidR="007C3373" w:rsidRDefault="007C3373" w:rsidP="007C337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 U.E 404</w:t>
      </w:r>
      <w:r>
        <w:rPr>
          <w:rFonts w:ascii="Arial" w:hAnsi="Arial" w:cs="Arial"/>
          <w:color w:val="333333"/>
          <w:sz w:val="21"/>
          <w:szCs w:val="21"/>
        </w:rPr>
        <w:t xml:space="preserve"> Salud </w:t>
      </w:r>
      <w:r>
        <w:rPr>
          <w:rFonts w:ascii="Arial" w:hAnsi="Arial" w:cs="Arial"/>
          <w:color w:val="333333"/>
          <w:sz w:val="21"/>
          <w:szCs w:val="21"/>
        </w:rPr>
        <w:t xml:space="preserve">La Convención cuenta con </w:t>
      </w:r>
      <w:r>
        <w:rPr>
          <w:rFonts w:ascii="Arial" w:hAnsi="Arial" w:cs="Arial"/>
          <w:color w:val="333333"/>
          <w:sz w:val="21"/>
          <w:szCs w:val="21"/>
        </w:rPr>
        <w:t xml:space="preserve">1 Unidades de Atención Médica Periódica (UAMP) para la Prevención y Control de las Infecciones de Transmisión Sexual (ITS) y </w:t>
      </w:r>
      <w:r>
        <w:rPr>
          <w:rFonts w:ascii="Arial" w:hAnsi="Arial" w:cs="Arial"/>
          <w:color w:val="333333"/>
          <w:sz w:val="21"/>
          <w:szCs w:val="21"/>
        </w:rPr>
        <w:t xml:space="preserve">con la proyección de contar con otro centro TARGA para el 2018 ubicado en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Camisea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9227A" w:rsidRDefault="0039227A" w:rsidP="0039227A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caps/>
          <w:color w:val="333333"/>
          <w:sz w:val="21"/>
          <w:szCs w:val="21"/>
          <w:u w:val="single"/>
        </w:rPr>
      </w:pPr>
    </w:p>
    <w:p w:rsidR="0039227A" w:rsidRDefault="0039227A" w:rsidP="0039227A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aps/>
          <w:color w:val="333333"/>
          <w:sz w:val="21"/>
          <w:szCs w:val="21"/>
          <w:u w:val="single"/>
        </w:rPr>
        <w:t>P</w:t>
      </w:r>
      <w:r>
        <w:rPr>
          <w:rStyle w:val="Textoennegrita"/>
          <w:rFonts w:ascii="Arial" w:hAnsi="Arial" w:cs="Arial"/>
          <w:caps/>
          <w:color w:val="333333"/>
          <w:sz w:val="21"/>
          <w:szCs w:val="21"/>
          <w:u w:val="single"/>
        </w:rPr>
        <w:t>RESENTACIÓN</w:t>
      </w:r>
      <w:r>
        <w:rPr>
          <w:rStyle w:val="Textoennegrita"/>
          <w:rFonts w:ascii="Arial" w:hAnsi="Arial" w:cs="Arial"/>
          <w:caps/>
          <w:color w:val="333333"/>
          <w:sz w:val="21"/>
          <w:szCs w:val="21"/>
          <w:u w:val="single"/>
        </w:rPr>
        <w:t xml:space="preserve"> tuberculosis</w:t>
      </w:r>
      <w:r>
        <w:rPr>
          <w:rStyle w:val="Textoennegrita"/>
          <w:rFonts w:ascii="Arial" w:hAnsi="Arial" w:cs="Arial"/>
          <w:caps/>
          <w:color w:val="333333"/>
          <w:sz w:val="21"/>
          <w:szCs w:val="21"/>
          <w:u w:val="single"/>
        </w:rPr>
        <w:t>.</w:t>
      </w:r>
    </w:p>
    <w:p w:rsidR="007C3373" w:rsidRDefault="007C3373" w:rsidP="007C337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4"/>
        <w:gridCol w:w="644"/>
      </w:tblGrid>
      <w:tr w:rsidR="007C3373" w:rsidRPr="007C3373" w:rsidTr="007C3373">
        <w:trPr>
          <w:tblCellSpacing w:w="75" w:type="dxa"/>
        </w:trPr>
        <w:tc>
          <w:tcPr>
            <w:tcW w:w="0" w:type="auto"/>
            <w:gridSpan w:val="2"/>
            <w:hideMark/>
          </w:tcPr>
          <w:p w:rsidR="007C3373" w:rsidRPr="007C3373" w:rsidRDefault="007C3373" w:rsidP="007C337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C33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La Estrategia Sanitaria Nacional de Prevención y Contro</w:t>
            </w:r>
            <w:r w:rsidR="003306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l de la Tuberculosis ESN-PCT es</w:t>
            </w:r>
            <w:r w:rsidRPr="007C33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, responsable de establecer la doctrina, normas y procedimientos para el control de la tuberculosis en el Perú; garantizando la detección, diagnóstico, tratamiento gratuito y supervisado a todos los enfermos con tuberculosis, con criterios de eficiencia, eficacia y efectividad.</w:t>
            </w:r>
          </w:p>
          <w:p w:rsidR="007C3373" w:rsidRPr="007C3373" w:rsidRDefault="007C3373" w:rsidP="007C337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C33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En el Perú, la ESN-PCT cuenta con los medios técnicos de diagnóstico accesibles y esquemas de tratamiento de alta eficacia para afrontar con éxito el desafío de este grave problema de salud pública, en el contexto de un país con recursos limitados.</w:t>
            </w:r>
          </w:p>
        </w:tc>
      </w:tr>
      <w:tr w:rsidR="007C3373" w:rsidRPr="007C3373" w:rsidTr="007C3373">
        <w:trPr>
          <w:tblCellSpacing w:w="75" w:type="dxa"/>
        </w:trPr>
        <w:tc>
          <w:tcPr>
            <w:tcW w:w="4750" w:type="pct"/>
            <w:vMerge w:val="restart"/>
            <w:hideMark/>
          </w:tcPr>
          <w:p w:rsidR="007C3373" w:rsidRPr="007C3373" w:rsidRDefault="007C3373" w:rsidP="007C337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C33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Garantizar la detección, diagnóstico precoz, así como el tratamiento apropiado, oportuno, gratuito y supervisado de las personas afectadas con TB en todos los servicios de salud del país, brindando atención integral de calidad con la finalidad de disminuir la </w:t>
            </w:r>
            <w:proofErr w:type="spellStart"/>
            <w:r w:rsidRPr="007C33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morbi</w:t>
            </w:r>
            <w:proofErr w:type="spellEnd"/>
            <w:r w:rsidRPr="007C33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-mortalidad por TB y sus repercusiones sociales y económicas.</w:t>
            </w:r>
          </w:p>
        </w:tc>
        <w:tc>
          <w:tcPr>
            <w:tcW w:w="250" w:type="pct"/>
            <w:vAlign w:val="bottom"/>
            <w:hideMark/>
          </w:tcPr>
          <w:p w:rsidR="007C3373" w:rsidRPr="007C3373" w:rsidRDefault="007C3373" w:rsidP="007C33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C3373" w:rsidRPr="007C3373" w:rsidTr="007C3373">
        <w:trPr>
          <w:tblCellSpacing w:w="75" w:type="dxa"/>
        </w:trPr>
        <w:tc>
          <w:tcPr>
            <w:tcW w:w="0" w:type="auto"/>
            <w:vMerge/>
            <w:vAlign w:val="center"/>
            <w:hideMark/>
          </w:tcPr>
          <w:p w:rsidR="007C3373" w:rsidRPr="007C3373" w:rsidRDefault="007C3373" w:rsidP="007C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hideMark/>
          </w:tcPr>
          <w:p w:rsidR="007C3373" w:rsidRPr="007C3373" w:rsidRDefault="007C3373" w:rsidP="007C33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9C2310" w:rsidRDefault="009C2310">
      <w:bookmarkStart w:id="0" w:name="_GoBack"/>
      <w:bookmarkEnd w:id="0"/>
    </w:p>
    <w:sectPr w:rsidR="009C2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0E09"/>
    <w:multiLevelType w:val="multilevel"/>
    <w:tmpl w:val="1FC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73"/>
    <w:rsid w:val="0033063A"/>
    <w:rsid w:val="0039227A"/>
    <w:rsid w:val="007C3373"/>
    <w:rsid w:val="009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8848D-440E-491A-BE6E-5EFC7614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center">
    <w:name w:val="rtecenter"/>
    <w:basedOn w:val="Normal"/>
    <w:rsid w:val="007C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3373"/>
    <w:rPr>
      <w:b/>
      <w:bCs/>
    </w:rPr>
  </w:style>
  <w:style w:type="paragraph" w:customStyle="1" w:styleId="rtejustify">
    <w:name w:val="rtejustify"/>
    <w:basedOn w:val="Normal"/>
    <w:rsid w:val="007C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O. ORLANDO</dc:creator>
  <cp:keywords/>
  <dc:description/>
  <cp:lastModifiedBy>ORLANDO O. ORLANDO</cp:lastModifiedBy>
  <cp:revision>1</cp:revision>
  <cp:lastPrinted>2017-12-06T16:25:00Z</cp:lastPrinted>
  <dcterms:created xsi:type="dcterms:W3CDTF">2017-12-06T15:57:00Z</dcterms:created>
  <dcterms:modified xsi:type="dcterms:W3CDTF">2017-12-06T16:28:00Z</dcterms:modified>
</cp:coreProperties>
</file>